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2A53" w:rsidRDefault="00AB24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092A53" w:rsidRDefault="00092A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2A53" w:rsidRDefault="00AB24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                                                                             </w:t>
      </w:r>
    </w:p>
    <w:p w:rsidR="00092A53" w:rsidRDefault="00AB24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публичных слушаний по проекту межевания территории микрорайона 28А города Сургута </w:t>
      </w:r>
    </w:p>
    <w:p w:rsidR="00092A53" w:rsidRDefault="00092A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2A53" w:rsidRDefault="00AB24BA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Публичные слушания проводятся на основании постановления Главы города № 197 от 23.12.2018 о назначении публичных слушаний по проекту межевания территории микрорайона 28А.</w:t>
      </w:r>
    </w:p>
    <w:p w:rsidR="00092A53" w:rsidRDefault="00AB24BA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 конференц-зал по адресу, улица Восход, дом 4.</w:t>
      </w:r>
    </w:p>
    <w:p w:rsidR="00092A53" w:rsidRDefault="00AB24BA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 19.01.2019.</w:t>
      </w:r>
    </w:p>
    <w:p w:rsidR="00092A53" w:rsidRDefault="00AB24BA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 11.30.</w:t>
      </w:r>
    </w:p>
    <w:p w:rsidR="00092A53" w:rsidRDefault="00AB24BA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публичных слушаниях присутствовали 17 человек.</w:t>
      </w:r>
    </w:p>
    <w:p w:rsidR="00092A53" w:rsidRDefault="00092A53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Ind w:w="357" w:type="dxa"/>
        <w:tblLook w:val="04A0" w:firstRow="1" w:lastRow="0" w:firstColumn="1" w:lastColumn="0" w:noHBand="0" w:noVBand="1"/>
      </w:tblPr>
      <w:tblGrid>
        <w:gridCol w:w="3575"/>
        <w:gridCol w:w="5419"/>
        <w:gridCol w:w="4819"/>
      </w:tblGrid>
      <w:tr w:rsidR="00092A53">
        <w:tc>
          <w:tcPr>
            <w:tcW w:w="3575" w:type="dxa"/>
          </w:tcPr>
          <w:p w:rsidR="00092A53" w:rsidRDefault="00AB2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Кем задан вопрос, озвучено замечание, предложение</w:t>
            </w:r>
          </w:p>
        </w:tc>
        <w:tc>
          <w:tcPr>
            <w:tcW w:w="5419" w:type="dxa"/>
          </w:tcPr>
          <w:p w:rsidR="00092A53" w:rsidRDefault="00AB2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вопроса, замечания, предложения</w:t>
            </w:r>
          </w:p>
        </w:tc>
        <w:tc>
          <w:tcPr>
            <w:tcW w:w="4819" w:type="dxa"/>
          </w:tcPr>
          <w:p w:rsidR="00092A53" w:rsidRDefault="00AB2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 и другие предложения</w:t>
            </w:r>
          </w:p>
        </w:tc>
      </w:tr>
      <w:tr w:rsidR="00092A53">
        <w:trPr>
          <w:trHeight w:val="308"/>
        </w:trPr>
        <w:tc>
          <w:tcPr>
            <w:tcW w:w="3575" w:type="dxa"/>
            <w:vMerge w:val="restart"/>
          </w:tcPr>
          <w:p w:rsidR="00092A53" w:rsidRDefault="00AB24BA">
            <w:pPr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Русинов А.А. УК ДЕЗ ВЖР</w:t>
            </w:r>
          </w:p>
          <w:p w:rsidR="00092A53" w:rsidRDefault="00AB24BA">
            <w:pPr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№ 06/293 от 18.01.2019</w:t>
            </w:r>
          </w:p>
          <w:p w:rsidR="00092A53" w:rsidRDefault="00092A5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419" w:type="dxa"/>
          </w:tcPr>
          <w:p w:rsidR="00092A53" w:rsidRDefault="00AB24BA" w:rsidP="007712DC">
            <w:pPr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Нагорная 9, границу предлагаем по естественным контурам, по ограждению.</w:t>
            </w:r>
          </w:p>
        </w:tc>
        <w:tc>
          <w:tcPr>
            <w:tcW w:w="4819" w:type="dxa"/>
          </w:tcPr>
          <w:p w:rsidR="00092A53" w:rsidRDefault="007712D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Принято.</w:t>
            </w:r>
          </w:p>
          <w:p w:rsidR="007712DC" w:rsidRDefault="007712D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Граница отредактирована</w:t>
            </w:r>
          </w:p>
        </w:tc>
      </w:tr>
      <w:tr w:rsidR="00092A53">
        <w:trPr>
          <w:trHeight w:val="1062"/>
        </w:trPr>
        <w:tc>
          <w:tcPr>
            <w:tcW w:w="3575" w:type="dxa"/>
            <w:vMerge/>
          </w:tcPr>
          <w:p w:rsidR="00092A53" w:rsidRDefault="00092A5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419" w:type="dxa"/>
          </w:tcPr>
          <w:p w:rsidR="00092A53" w:rsidRDefault="00AB24BA" w:rsidP="007712DC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Участок 2.12. Мелик -Карамова, 20. исключить </w:t>
            </w: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</w:rPr>
              <w:t>часть земельного участка</w:t>
            </w:r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и он относиться к дому 8/1 по ул.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Мелик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Карамова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819" w:type="dxa"/>
          </w:tcPr>
          <w:p w:rsidR="001C6842" w:rsidRDefault="001C6842" w:rsidP="001C68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Принято.</w:t>
            </w:r>
          </w:p>
          <w:p w:rsidR="007712DC" w:rsidRDefault="001C6842" w:rsidP="001C68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Граница отредактирована, часть земельного участка отнесена к территории гостиничного комплекса «Сургут»</w:t>
            </w:r>
          </w:p>
        </w:tc>
      </w:tr>
      <w:tr w:rsidR="00092A53" w:rsidTr="001C6842">
        <w:trPr>
          <w:trHeight w:val="70"/>
        </w:trPr>
        <w:tc>
          <w:tcPr>
            <w:tcW w:w="3575" w:type="dxa"/>
            <w:vMerge/>
          </w:tcPr>
          <w:p w:rsidR="00092A53" w:rsidRDefault="00092A5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092A53" w:rsidRDefault="00AB24B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Мелик-Карамова 28 - границу установить по естественным границам</w:t>
            </w:r>
          </w:p>
        </w:tc>
        <w:tc>
          <w:tcPr>
            <w:tcW w:w="4819" w:type="dxa"/>
          </w:tcPr>
          <w:p w:rsidR="001C6842" w:rsidRDefault="001C6842" w:rsidP="001C68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Принято.</w:t>
            </w:r>
          </w:p>
          <w:p w:rsidR="00092A53" w:rsidRDefault="001C6842" w:rsidP="001C68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Граница отредактирована</w:t>
            </w:r>
          </w:p>
        </w:tc>
      </w:tr>
      <w:tr w:rsidR="00092A53">
        <w:trPr>
          <w:trHeight w:val="1022"/>
        </w:trPr>
        <w:tc>
          <w:tcPr>
            <w:tcW w:w="3575" w:type="dxa"/>
            <w:vMerge/>
          </w:tcPr>
          <w:p w:rsidR="00092A53" w:rsidRDefault="00092A5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092A53" w:rsidRDefault="00AB24B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Участок 2.12 Красная линия разделяет парковку, установить по естественным контурам</w:t>
            </w:r>
          </w:p>
        </w:tc>
        <w:tc>
          <w:tcPr>
            <w:tcW w:w="4819" w:type="dxa"/>
          </w:tcPr>
          <w:p w:rsidR="00092A53" w:rsidRDefault="001C68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1C6842" w:rsidRDefault="001C68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Красная линия отделяет территорию общего пользования улично-дорожной сети от территории земельного участка</w:t>
            </w:r>
          </w:p>
        </w:tc>
      </w:tr>
      <w:tr w:rsidR="00092A53">
        <w:trPr>
          <w:trHeight w:val="1022"/>
        </w:trPr>
        <w:tc>
          <w:tcPr>
            <w:tcW w:w="3575" w:type="dxa"/>
            <w:vMerge/>
          </w:tcPr>
          <w:p w:rsidR="00092A53" w:rsidRDefault="00092A5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092A53" w:rsidRDefault="00AB24B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Мелик- Карамова 20 и 24, необходим ли сервитут.</w:t>
            </w:r>
          </w:p>
        </w:tc>
        <w:tc>
          <w:tcPr>
            <w:tcW w:w="4819" w:type="dxa"/>
          </w:tcPr>
          <w:p w:rsidR="00092A53" w:rsidRDefault="001C68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1C6842" w:rsidRDefault="001C68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Публичный сервитут предложен проектом межевания в целях обеспечения доступности земельного участка </w:t>
            </w:r>
            <w:r w:rsidRPr="001C6842">
              <w:rPr>
                <w:rFonts w:ascii="Times New Roman" w:eastAsia="Times New Roman" w:hAnsi="Times New Roman" w:cs="Times New Roman"/>
                <w:sz w:val="26"/>
                <w:szCs w:val="26"/>
              </w:rPr>
              <w:t>86:10:0101208:14</w:t>
            </w:r>
          </w:p>
        </w:tc>
      </w:tr>
      <w:tr w:rsidR="00092A53" w:rsidTr="001C6842">
        <w:trPr>
          <w:trHeight w:val="70"/>
        </w:trPr>
        <w:tc>
          <w:tcPr>
            <w:tcW w:w="3575" w:type="dxa"/>
            <w:vMerge/>
          </w:tcPr>
          <w:p w:rsidR="00092A53" w:rsidRDefault="00092A5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092A53" w:rsidRDefault="00AB24B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Нагорная 3</w:t>
            </w:r>
            <w:r w:rsidR="001C6842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зу2.9. Границу жилого </w:t>
            </w: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</w:rPr>
              <w:t>дома  по</w:t>
            </w:r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естественным контурам.</w:t>
            </w:r>
          </w:p>
        </w:tc>
        <w:tc>
          <w:tcPr>
            <w:tcW w:w="4819" w:type="dxa"/>
          </w:tcPr>
          <w:p w:rsidR="001C6842" w:rsidRDefault="001C6842" w:rsidP="001C68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Принято.</w:t>
            </w:r>
          </w:p>
          <w:p w:rsidR="001C6842" w:rsidRDefault="001C6842" w:rsidP="001C68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Граница отредактирована </w:t>
            </w:r>
          </w:p>
        </w:tc>
      </w:tr>
      <w:tr w:rsidR="00092A53">
        <w:trPr>
          <w:trHeight w:val="1022"/>
        </w:trPr>
        <w:tc>
          <w:tcPr>
            <w:tcW w:w="3575" w:type="dxa"/>
          </w:tcPr>
          <w:p w:rsidR="00092A53" w:rsidRDefault="00AB24BA">
            <w:pPr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Луговая И.В. аппарат Думы.</w:t>
            </w:r>
          </w:p>
          <w:p w:rsidR="00092A53" w:rsidRDefault="00092A5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092A53" w:rsidRDefault="00AB24BA" w:rsidP="001C6842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Проектом предлагается все проезды отнести к земельным участкам. Пользуются все, собственники могут установить ограждающие устройства. Рассмотреть возможность бесприпятственного проезда жителей микрорайона. Например Нагорная 7 и 13. С Югорской.</w:t>
            </w:r>
          </w:p>
        </w:tc>
        <w:tc>
          <w:tcPr>
            <w:tcW w:w="4819" w:type="dxa"/>
          </w:tcPr>
          <w:p w:rsidR="00092A53" w:rsidRDefault="00C8222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Принято.</w:t>
            </w:r>
          </w:p>
          <w:p w:rsidR="00C8222F" w:rsidRDefault="00C8222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 улицы Югорской предложено установление публичного сервитута.</w:t>
            </w:r>
          </w:p>
        </w:tc>
      </w:tr>
      <w:tr w:rsidR="00092A53">
        <w:trPr>
          <w:trHeight w:val="1022"/>
        </w:trPr>
        <w:tc>
          <w:tcPr>
            <w:tcW w:w="3575" w:type="dxa"/>
          </w:tcPr>
          <w:p w:rsidR="00092A53" w:rsidRDefault="00092A53">
            <w:pPr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419" w:type="dxa"/>
          </w:tcPr>
          <w:p w:rsidR="00092A53" w:rsidRDefault="00AB24B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Участок 2.5 , 2,10, 2.11. Там расположены жилые дома. Можно ли учесть интереся жителей, сохранить участки.</w:t>
            </w:r>
          </w:p>
          <w:p w:rsidR="00092A53" w:rsidRDefault="00092A53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092A53" w:rsidRDefault="00E10BB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E10BB9" w:rsidRDefault="00E10BB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Образование земельных участков, </w:t>
            </w: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</w:rPr>
              <w:t>2.5 ,</w:t>
            </w:r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2,10, 2.11 обосновано утвержденным проектом планировки, а также градостроительными регламентами правил землепользования и застройки. </w:t>
            </w:r>
          </w:p>
        </w:tc>
      </w:tr>
      <w:tr w:rsidR="00131BA1">
        <w:trPr>
          <w:trHeight w:val="1022"/>
        </w:trPr>
        <w:tc>
          <w:tcPr>
            <w:tcW w:w="3575" w:type="dxa"/>
          </w:tcPr>
          <w:p w:rsidR="00131BA1" w:rsidRDefault="00131BA1">
            <w:pPr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419" w:type="dxa"/>
          </w:tcPr>
          <w:p w:rsidR="00131BA1" w:rsidRPr="00392947" w:rsidRDefault="00131BA1" w:rsidP="00131BA1">
            <w:pPr>
              <w:pStyle w:val="a8"/>
              <w:ind w:firstLine="709"/>
              <w:jc w:val="both"/>
              <w:rPr>
                <w:rFonts w:ascii="Times New Roman" w:hAnsi="Times New Roman"/>
                <w:color w:val="FF0000"/>
                <w:sz w:val="27"/>
                <w:szCs w:val="27"/>
              </w:rPr>
            </w:pPr>
            <w:r w:rsidRPr="00392947">
              <w:rPr>
                <w:rFonts w:ascii="Times New Roman" w:hAnsi="Times New Roman"/>
                <w:color w:val="FF0000"/>
                <w:sz w:val="27"/>
                <w:szCs w:val="27"/>
              </w:rPr>
              <w:t>Проектом предлагается образовать 4 земельных участка для размещения жилой застройки, на каждом из которых расположен индивидуальный жилой дом и какой-либо иной объект:</w:t>
            </w:r>
          </w:p>
          <w:p w:rsidR="00131BA1" w:rsidRPr="00392947" w:rsidRDefault="00131BA1" w:rsidP="00131BA1">
            <w:pPr>
              <w:pStyle w:val="a8"/>
              <w:ind w:firstLine="709"/>
              <w:jc w:val="both"/>
              <w:rPr>
                <w:rFonts w:ascii="Times New Roman" w:hAnsi="Times New Roman"/>
                <w:color w:val="FF0000"/>
                <w:sz w:val="27"/>
                <w:szCs w:val="27"/>
                <w:lang w:eastAsia="ru-RU"/>
              </w:rPr>
            </w:pPr>
            <w:r w:rsidRPr="00392947">
              <w:rPr>
                <w:rFonts w:ascii="Times New Roman" w:hAnsi="Times New Roman"/>
                <w:color w:val="FF0000"/>
                <w:sz w:val="27"/>
                <w:szCs w:val="27"/>
              </w:rPr>
              <w:t>- ЗУ2.2 – индивидуальный жилой дом по адресу ул. Речная, 21, земельный участок под артезианскую скважину, а также земельный участок под строительство гостиницы;</w:t>
            </w:r>
          </w:p>
          <w:p w:rsidR="00131BA1" w:rsidRPr="00392947" w:rsidRDefault="00131BA1" w:rsidP="00131BA1">
            <w:pPr>
              <w:pStyle w:val="a8"/>
              <w:ind w:firstLine="709"/>
              <w:jc w:val="both"/>
              <w:rPr>
                <w:rFonts w:ascii="Times New Roman" w:hAnsi="Times New Roman"/>
                <w:color w:val="FF0000"/>
                <w:sz w:val="27"/>
                <w:szCs w:val="27"/>
              </w:rPr>
            </w:pPr>
            <w:r w:rsidRPr="00392947">
              <w:rPr>
                <w:rFonts w:ascii="Times New Roman" w:hAnsi="Times New Roman"/>
                <w:color w:val="FF0000"/>
                <w:sz w:val="27"/>
                <w:szCs w:val="27"/>
              </w:rPr>
              <w:t>- ЗУ2.5 – многоквартирный дом по адресу ул. Нагорная, 15 и индивидуальный жилой дом по адресу ул. Речная, 21;</w:t>
            </w:r>
          </w:p>
          <w:p w:rsidR="00131BA1" w:rsidRPr="00392947" w:rsidRDefault="00131BA1" w:rsidP="00131BA1">
            <w:pPr>
              <w:pStyle w:val="a8"/>
              <w:ind w:firstLine="709"/>
              <w:jc w:val="both"/>
              <w:rPr>
                <w:rFonts w:ascii="Times New Roman" w:hAnsi="Times New Roman"/>
                <w:color w:val="FF0000"/>
                <w:sz w:val="27"/>
                <w:szCs w:val="27"/>
              </w:rPr>
            </w:pPr>
            <w:r w:rsidRPr="00392947">
              <w:rPr>
                <w:rFonts w:ascii="Times New Roman" w:hAnsi="Times New Roman"/>
                <w:color w:val="FF0000"/>
                <w:sz w:val="27"/>
                <w:szCs w:val="27"/>
              </w:rPr>
              <w:t>- ЗУ2.10 – индивидуальный жилой дом по адресу ул. Нагорная, 5Б и индивидуальный жилой дом по адресу ул. Нагорная, 5В;</w:t>
            </w:r>
          </w:p>
          <w:p w:rsidR="00131BA1" w:rsidRPr="00392947" w:rsidRDefault="00131BA1" w:rsidP="00131BA1">
            <w:pPr>
              <w:pStyle w:val="a8"/>
              <w:ind w:firstLine="709"/>
              <w:jc w:val="both"/>
              <w:rPr>
                <w:rFonts w:ascii="Times New Roman" w:hAnsi="Times New Roman"/>
                <w:color w:val="FF0000"/>
                <w:sz w:val="27"/>
                <w:szCs w:val="27"/>
              </w:rPr>
            </w:pPr>
            <w:r w:rsidRPr="00392947">
              <w:rPr>
                <w:rFonts w:ascii="Times New Roman" w:hAnsi="Times New Roman"/>
                <w:color w:val="FF0000"/>
                <w:sz w:val="27"/>
                <w:szCs w:val="27"/>
              </w:rPr>
              <w:lastRenderedPageBreak/>
              <w:t>- ЗУ2.11 – индивидуальный жилой дом по адресу ул. Нагорная, 8, индивидуальный жилой дом по адресу ул. Нагорная, 6, кв. 1, индивидуальный жилой дом по адресу ул. Нагорная, 6, кв.2.</w:t>
            </w:r>
          </w:p>
          <w:p w:rsidR="00131BA1" w:rsidRPr="00392947" w:rsidRDefault="00131BA1" w:rsidP="00131BA1">
            <w:pPr>
              <w:pStyle w:val="a8"/>
              <w:ind w:firstLine="709"/>
              <w:jc w:val="both"/>
              <w:rPr>
                <w:rFonts w:ascii="Times New Roman" w:hAnsi="Times New Roman"/>
                <w:color w:val="FF0000"/>
                <w:sz w:val="27"/>
                <w:szCs w:val="27"/>
              </w:rPr>
            </w:pPr>
            <w:r w:rsidRPr="00392947">
              <w:rPr>
                <w:rFonts w:ascii="Times New Roman" w:hAnsi="Times New Roman"/>
                <w:color w:val="FF0000"/>
                <w:sz w:val="27"/>
                <w:szCs w:val="27"/>
              </w:rPr>
              <w:t>В связи с вышеизложенным по проекту межевания возможно уточнить следующее:</w:t>
            </w:r>
          </w:p>
          <w:p w:rsidR="00131BA1" w:rsidRPr="00392947" w:rsidRDefault="00131BA1" w:rsidP="00131BA1">
            <w:pPr>
              <w:pStyle w:val="a8"/>
              <w:ind w:firstLine="709"/>
              <w:jc w:val="both"/>
              <w:rPr>
                <w:rFonts w:ascii="Times New Roman" w:hAnsi="Times New Roman"/>
                <w:color w:val="FF0000"/>
                <w:sz w:val="27"/>
                <w:szCs w:val="27"/>
              </w:rPr>
            </w:pPr>
            <w:r w:rsidRPr="00392947">
              <w:rPr>
                <w:rFonts w:ascii="Times New Roman" w:hAnsi="Times New Roman"/>
                <w:color w:val="FF0000"/>
                <w:sz w:val="27"/>
                <w:szCs w:val="27"/>
              </w:rPr>
              <w:t>- рассмотреть возможность установления публичного сервитута помимо предложенного проектом межевания в целях обеспечения беспрепятственного проезда к жилым домам, расположенным внутри микрорайона, по территориям соседних объектов;</w:t>
            </w:r>
          </w:p>
          <w:p w:rsidR="00131BA1" w:rsidRPr="00392947" w:rsidRDefault="00131BA1" w:rsidP="00131BA1">
            <w:pPr>
              <w:pStyle w:val="a8"/>
              <w:ind w:firstLine="709"/>
              <w:jc w:val="both"/>
              <w:rPr>
                <w:rFonts w:ascii="Times New Roman" w:hAnsi="Times New Roman"/>
                <w:color w:val="FF0000"/>
                <w:sz w:val="27"/>
                <w:szCs w:val="27"/>
              </w:rPr>
            </w:pPr>
            <w:r w:rsidRPr="00392947">
              <w:rPr>
                <w:rFonts w:ascii="Times New Roman" w:hAnsi="Times New Roman"/>
                <w:color w:val="FF0000"/>
                <w:sz w:val="27"/>
                <w:szCs w:val="27"/>
              </w:rPr>
              <w:t>- по какой причине не определены границы земельных участков под вышеуказанными индивидуальными жилыми домами, и не нарушает ли такое решение права граждан.</w:t>
            </w:r>
          </w:p>
          <w:p w:rsidR="00131BA1" w:rsidRDefault="00131BA1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131BA1" w:rsidRDefault="007103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Рассмотрено.</w:t>
            </w:r>
          </w:p>
          <w:p w:rsidR="00710342" w:rsidRDefault="007103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Земельные участки в проекте межевания образуются в соответствии с генеральным планом, правилами землепользования и застройки, проектом планировки территории.</w:t>
            </w:r>
          </w:p>
          <w:p w:rsidR="00710342" w:rsidRDefault="007103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Земельный участок </w:t>
            </w:r>
            <w:r w:rsidRPr="00710342">
              <w:rPr>
                <w:rFonts w:ascii="Times New Roman" w:eastAsia="Times New Roman" w:hAnsi="Times New Roman" w:cs="Times New Roman"/>
                <w:sz w:val="26"/>
                <w:szCs w:val="26"/>
              </w:rPr>
              <w:t>ЗУ2.2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 образуется:</w:t>
            </w:r>
          </w:p>
          <w:p w:rsidR="00710342" w:rsidRDefault="007103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 границах функциональной зоны многоэтажной жилой застройки; в границах территориальной зоны Ж.4; в границах зоны размещения многоэтажных жилых домов по проекту планировки территории</w:t>
            </w:r>
            <w:r w:rsidR="003E7402">
              <w:rPr>
                <w:rFonts w:ascii="Times New Roman" w:eastAsia="Times New Roman" w:hAnsi="Times New Roman" w:cs="Times New Roman"/>
                <w:sz w:val="26"/>
                <w:szCs w:val="26"/>
              </w:rPr>
              <w:t>, 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 может использоваться в целях, определенных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выше стоящими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документами</w:t>
            </w:r>
            <w:r w:rsidR="003E7402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3E7402" w:rsidRDefault="003E7402" w:rsidP="003E740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Земельный участок </w:t>
            </w:r>
            <w:r w:rsidRPr="00710342">
              <w:rPr>
                <w:rFonts w:ascii="Times New Roman" w:eastAsia="Times New Roman" w:hAnsi="Times New Roman" w:cs="Times New Roman"/>
                <w:sz w:val="26"/>
                <w:szCs w:val="26"/>
              </w:rPr>
              <w:t>ЗУ2.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5, образуется:</w:t>
            </w:r>
          </w:p>
          <w:p w:rsidR="003E7402" w:rsidRDefault="003E740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границах функциональной зоны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среднеэтажной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жилой застройки, в границах территориальной зоны Ж.3; в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границах зоны размещения многоквартирной жилой застройки по проекту планировки территории, - и может использоваться в целях, определенных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выше стоящими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документами.</w:t>
            </w:r>
          </w:p>
          <w:p w:rsidR="00710342" w:rsidRDefault="00710342" w:rsidP="007103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Земельный участок </w:t>
            </w:r>
            <w:r w:rsidRPr="00710342">
              <w:rPr>
                <w:rFonts w:ascii="Times New Roman" w:eastAsia="Times New Roman" w:hAnsi="Times New Roman" w:cs="Times New Roman"/>
                <w:sz w:val="26"/>
                <w:szCs w:val="26"/>
              </w:rPr>
              <w:t>ЗУ2.10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 образуется:</w:t>
            </w:r>
          </w:p>
          <w:p w:rsidR="003E7402" w:rsidRDefault="00710342" w:rsidP="003E740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границах функциональной зоны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среднеэтажной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жилой застройки, в границах территориальной зоны Ж.3;</w:t>
            </w:r>
            <w:r w:rsidR="003E740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 границах зоны размещения многоквартирной жилой застройки по проекту планировки территории, - и может использоваться в целях, определенных </w:t>
            </w:r>
            <w:proofErr w:type="gramStart"/>
            <w:r w:rsidR="003E7402">
              <w:rPr>
                <w:rFonts w:ascii="Times New Roman" w:eastAsia="Times New Roman" w:hAnsi="Times New Roman" w:cs="Times New Roman"/>
                <w:sz w:val="26"/>
                <w:szCs w:val="26"/>
              </w:rPr>
              <w:t>выше стоящими</w:t>
            </w:r>
            <w:proofErr w:type="gramEnd"/>
            <w:r w:rsidR="003E740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документами.</w:t>
            </w:r>
          </w:p>
          <w:p w:rsidR="00710342" w:rsidRDefault="003E7402" w:rsidP="003E740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Земельный участок </w:t>
            </w:r>
            <w:r w:rsidRPr="00710342">
              <w:rPr>
                <w:rFonts w:ascii="Times New Roman" w:eastAsia="Times New Roman" w:hAnsi="Times New Roman" w:cs="Times New Roman"/>
                <w:sz w:val="26"/>
                <w:szCs w:val="26"/>
              </w:rPr>
              <w:t>ЗУ2.1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1, образуется: границах функциональной зоны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среднеэтажной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жилой застройки, в границах территориальной зоны Ж.3; в границах зоны размещения многоквартирной жилой застройки по проекту планировки территории, - и может использоваться в целях, определенных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выше стоящими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документами.</w:t>
            </w:r>
          </w:p>
          <w:p w:rsidR="003E7402" w:rsidRDefault="003E7402" w:rsidP="003E740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Публичные сервитуты предложены проектом к установлению, в целях </w:t>
            </w:r>
            <w:r w:rsidRPr="003E7402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обеспечения беспрепятственного проезда к жилым домам, расположенным внутри микрорайона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3E7402" w:rsidRDefault="003E7402" w:rsidP="003E740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Земельные участки для индивидуальной жилой застройки не могут быть образованы в границах территориальных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зон Ж.4, Ж.3, так как это будет противоречить градостроительному регламенту, установленному для данных зон правилами землепользования и застройки, которые утверждены Решением Думы города Сургута</w:t>
            </w:r>
            <w:r>
              <w:t xml:space="preserve"> </w:t>
            </w:r>
            <w:r w:rsidR="004456D1">
              <w:t>(</w:t>
            </w:r>
            <w:r w:rsidRPr="004456D1">
              <w:rPr>
                <w:rFonts w:ascii="Times New Roman" w:eastAsia="Times New Roman" w:hAnsi="Times New Roman" w:cs="Times New Roman"/>
                <w:sz w:val="32"/>
                <w:szCs w:val="32"/>
              </w:rPr>
              <w:t>решение ДГ изм. в 475-III ГД</w:t>
            </w:r>
            <w:r w:rsidR="004456D1">
              <w:rPr>
                <w:rFonts w:ascii="Times New Roman" w:eastAsia="Times New Roman" w:hAnsi="Times New Roman" w:cs="Times New Roman"/>
                <w:sz w:val="32"/>
                <w:szCs w:val="32"/>
              </w:rPr>
              <w:t>)</w:t>
            </w:r>
            <w:bookmarkStart w:id="0" w:name="_GoBack"/>
            <w:bookmarkEnd w:id="0"/>
          </w:p>
        </w:tc>
      </w:tr>
      <w:tr w:rsidR="00092A53">
        <w:trPr>
          <w:trHeight w:val="1022"/>
        </w:trPr>
        <w:tc>
          <w:tcPr>
            <w:tcW w:w="3575" w:type="dxa"/>
          </w:tcPr>
          <w:p w:rsidR="00092A53" w:rsidRDefault="00AB24BA">
            <w:pPr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lastRenderedPageBreak/>
              <w:t xml:space="preserve">Жительница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Мелик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 -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Карамова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 24.</w:t>
            </w:r>
          </w:p>
          <w:p w:rsidR="00092A53" w:rsidRDefault="00092A53">
            <w:pPr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419" w:type="dxa"/>
          </w:tcPr>
          <w:p w:rsidR="00092A53" w:rsidRDefault="00AB24BA">
            <w:pPr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Мы бы хотели вот этот участок дороги, прилегающей к территории коррекционной школы, убрать. Сделать местом общего пользования</w:t>
            </w:r>
          </w:p>
          <w:p w:rsidR="00092A53" w:rsidRDefault="00092A53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E10BB9" w:rsidRDefault="00E10BB9" w:rsidP="00E10BB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092A53" w:rsidRDefault="00E10BB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Данный проезд фактически отнесен к территории земельного участка </w:t>
            </w:r>
            <w:r w:rsidRPr="00E10BB9">
              <w:rPr>
                <w:rFonts w:ascii="Times New Roman" w:eastAsia="Times New Roman" w:hAnsi="Times New Roman" w:cs="Times New Roman"/>
                <w:sz w:val="26"/>
                <w:szCs w:val="26"/>
              </w:rPr>
              <w:t>86:10:0101208:152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 Проектом межевания предлагается установление публичного сервитута</w:t>
            </w:r>
          </w:p>
        </w:tc>
      </w:tr>
      <w:tr w:rsidR="00092A53">
        <w:trPr>
          <w:trHeight w:val="1022"/>
        </w:trPr>
        <w:tc>
          <w:tcPr>
            <w:tcW w:w="3575" w:type="dxa"/>
            <w:vMerge w:val="restart"/>
          </w:tcPr>
          <w:p w:rsidR="00092A53" w:rsidRDefault="00AB24BA">
            <w:pPr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Птицин В.И. депутат Думы.</w:t>
            </w:r>
          </w:p>
          <w:p w:rsidR="00092A53" w:rsidRDefault="00092A5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092A53" w:rsidRDefault="00AB24B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Земельный участок 2.15. Проездом пользуются жители двух домов. Место общего пользования сделать.</w:t>
            </w:r>
          </w:p>
          <w:p w:rsidR="00092A53" w:rsidRDefault="00092A53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E10BB9" w:rsidRDefault="00E10BB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E10BB9" w:rsidRDefault="00E10BB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Проезды общего пользования проектом межевания предусматриваются в целях обеспечения доступности объектов социального обслуживания</w:t>
            </w:r>
          </w:p>
        </w:tc>
      </w:tr>
      <w:tr w:rsidR="00092A53">
        <w:trPr>
          <w:trHeight w:val="1022"/>
        </w:trPr>
        <w:tc>
          <w:tcPr>
            <w:tcW w:w="3575" w:type="dxa"/>
            <w:vMerge/>
          </w:tcPr>
          <w:p w:rsidR="00092A53" w:rsidRDefault="00092A5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092A53" w:rsidRDefault="00AB24BA" w:rsidP="00E10BB9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В квадрате 2.7 находится газгольдер. Непонятно, почему этот земельный участок относится к дом. Он должен к земельному участку4.</w:t>
            </w: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</w:rPr>
              <w:t>1 ,</w:t>
            </w:r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а не входить в состав 2.7. </w:t>
            </w:r>
          </w:p>
        </w:tc>
        <w:tc>
          <w:tcPr>
            <w:tcW w:w="4819" w:type="dxa"/>
          </w:tcPr>
          <w:p w:rsidR="00092A53" w:rsidRDefault="00E10BB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E10BB9" w:rsidRDefault="00E10BB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Газгольдер ликвидирован, территория отнесена к земельному участку жилого дома</w:t>
            </w:r>
          </w:p>
        </w:tc>
      </w:tr>
      <w:tr w:rsidR="00092A53">
        <w:trPr>
          <w:trHeight w:val="1022"/>
        </w:trPr>
        <w:tc>
          <w:tcPr>
            <w:tcW w:w="3575" w:type="dxa"/>
            <w:vMerge/>
          </w:tcPr>
          <w:p w:rsidR="00092A53" w:rsidRDefault="00092A5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092A53" w:rsidRDefault="00AB24BA" w:rsidP="00E10BB9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Корректировка красных линий. Дорогу не выделяем. Улица Речная. В связи с чем.</w:t>
            </w:r>
          </w:p>
        </w:tc>
        <w:tc>
          <w:tcPr>
            <w:tcW w:w="4819" w:type="dxa"/>
          </w:tcPr>
          <w:p w:rsidR="00092A53" w:rsidRDefault="00E10BB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E10BB9" w:rsidRDefault="00E10BB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Корректировка красных линий предлагается по границам территориальной зоны</w:t>
            </w:r>
          </w:p>
        </w:tc>
      </w:tr>
      <w:tr w:rsidR="00092A53">
        <w:trPr>
          <w:trHeight w:val="1578"/>
        </w:trPr>
        <w:tc>
          <w:tcPr>
            <w:tcW w:w="3575" w:type="dxa"/>
          </w:tcPr>
          <w:p w:rsidR="00092A53" w:rsidRDefault="00AB24B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ООО «Сургутские городские электрические сети»</w:t>
            </w:r>
          </w:p>
          <w:p w:rsidR="00092A53" w:rsidRDefault="00AB24B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(от 08.02.2019 № 02/19-8 зис)</w:t>
            </w:r>
          </w:p>
        </w:tc>
        <w:tc>
          <w:tcPr>
            <w:tcW w:w="5419" w:type="dxa"/>
          </w:tcPr>
          <w:p w:rsidR="00092A53" w:rsidRDefault="00AB24BA">
            <w:pPr>
              <w:tabs>
                <w:tab w:val="left" w:pos="926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 связи с планируемым строительством ТП на перекрестке ул. Мелик-Карамова и Югорская, просим предусмотреть участок размером 10*15 метров, площадью 150 м2.</w:t>
            </w:r>
          </w:p>
        </w:tc>
        <w:tc>
          <w:tcPr>
            <w:tcW w:w="4819" w:type="dxa"/>
          </w:tcPr>
          <w:p w:rsidR="00092A53" w:rsidRDefault="00E81B2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Принято.</w:t>
            </w:r>
          </w:p>
          <w:p w:rsidR="00E81B22" w:rsidRDefault="00F6765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Участок размером 10*15 метров, площадью 150 м2 предусмотрен</w:t>
            </w:r>
          </w:p>
        </w:tc>
      </w:tr>
      <w:tr w:rsidR="00092A53">
        <w:trPr>
          <w:trHeight w:val="1106"/>
        </w:trPr>
        <w:tc>
          <w:tcPr>
            <w:tcW w:w="3575" w:type="dxa"/>
          </w:tcPr>
          <w:p w:rsidR="00092A53" w:rsidRDefault="00AB24B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ООО “УИК”, ул. Югорская 15/1</w:t>
            </w:r>
          </w:p>
        </w:tc>
        <w:tc>
          <w:tcPr>
            <w:tcW w:w="5419" w:type="dxa"/>
          </w:tcPr>
          <w:p w:rsidR="00092A53" w:rsidRDefault="00AB24BA">
            <w:pPr>
              <w:pStyle w:val="Style13"/>
              <w:widowControl/>
              <w:spacing w:line="240" w:lineRule="atLeast"/>
              <w:ind w:leftChars="-39" w:left="-86" w:firstLine="0"/>
              <w:rPr>
                <w:rStyle w:val="FontStyle68"/>
                <w:rFonts w:eastAsia="Times New Roman"/>
                <w:sz w:val="26"/>
                <w:szCs w:val="26"/>
              </w:rPr>
            </w:pPr>
            <w:r>
              <w:rPr>
                <w:rStyle w:val="FontStyle68"/>
                <w:rFonts w:eastAsia="Times New Roman"/>
                <w:sz w:val="26"/>
                <w:szCs w:val="26"/>
              </w:rPr>
              <w:t>Просим учесть предложение по межеванию з у с кадастровым номером 86:10:0101075:121 согласно схеме.</w:t>
            </w:r>
          </w:p>
        </w:tc>
        <w:tc>
          <w:tcPr>
            <w:tcW w:w="4819" w:type="dxa"/>
          </w:tcPr>
          <w:p w:rsidR="00092A53" w:rsidRDefault="00F6765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096E"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  <w:t>Это 28</w:t>
            </w:r>
          </w:p>
        </w:tc>
      </w:tr>
    </w:tbl>
    <w:p w:rsidR="00092A53" w:rsidRDefault="00092A53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</w:p>
    <w:p w:rsidR="00092A53" w:rsidRDefault="00AB24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Учитывая озвученные на публичных слушаниях замечания и предложения указанный проект рекомендовано дополнительно рассмотреть на рабочей группе по рассмотрению проектов планировки и проектов межевания территории города, утверждённой распоряжением Администрации города от 28.03.2017 № 473 «Об утверждении положения и состава рабочей группы по рассмотрению проектов планировки и проектов межевания территории города».</w:t>
      </w:r>
    </w:p>
    <w:p w:rsidR="00092A53" w:rsidRDefault="00AB24B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 учётом решений рабочей группы, в установленным порядке проектная документация будет направлена Главе города для принятия решения об утверждении, либо об отклонении от утверждения документации по проекту межевания территории микрорайона 28А города Сургута.</w:t>
      </w:r>
    </w:p>
    <w:p w:rsidR="00092A53" w:rsidRDefault="00AB24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Принятые решения будут опубликованы в средствах массовой информации и размещены на официальном портале Администрации города Сургута.</w:t>
      </w:r>
    </w:p>
    <w:p w:rsidR="00092A53" w:rsidRDefault="00092A53">
      <w:pPr>
        <w:pStyle w:val="a6"/>
        <w:jc w:val="left"/>
        <w:rPr>
          <w:sz w:val="26"/>
          <w:szCs w:val="26"/>
        </w:rPr>
      </w:pPr>
    </w:p>
    <w:p w:rsidR="00092A53" w:rsidRDefault="00092A53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</w:p>
    <w:p w:rsidR="00092A53" w:rsidRDefault="00AB24BA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Председатель публичных слушаний, </w:t>
      </w:r>
    </w:p>
    <w:p w:rsidR="00092A53" w:rsidRDefault="00AB24BA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директор департамента архитектуры </w:t>
      </w:r>
    </w:p>
    <w:p w:rsidR="00092A53" w:rsidRDefault="00AB24BA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градостроительства-главный архитектор                                                                                                              Ю.В.Валгушкин</w:t>
      </w:r>
    </w:p>
    <w:p w:rsidR="00092A53" w:rsidRDefault="00092A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92A53" w:rsidRDefault="00092A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92A53" w:rsidRDefault="00AB24BA">
      <w:pPr>
        <w:spacing w:after="0" w:line="240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Секретарь публичных слушаний -                                                                                                                          </w:t>
      </w:r>
    </w:p>
    <w:p w:rsidR="00092A53" w:rsidRDefault="00AB24B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Ведущий специалист отдела                                                                                                                                   М.В. Кильдибекова</w:t>
      </w:r>
    </w:p>
    <w:p w:rsidR="00092A53" w:rsidRDefault="00AB24B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перспективного проектирования                                                                                                        </w:t>
      </w:r>
    </w:p>
    <w:p w:rsidR="00092A53" w:rsidRDefault="00AB24B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департамента архитектуры и градостроительства</w:t>
      </w:r>
    </w:p>
    <w:sectPr w:rsidR="00092A53">
      <w:headerReference w:type="default" r:id="rId6"/>
      <w:pgSz w:w="16838" w:h="11906" w:orient="landscape"/>
      <w:pgMar w:top="1134" w:right="962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0DA7" w:rsidRDefault="00460DA7">
      <w:pPr>
        <w:spacing w:after="0" w:line="240" w:lineRule="auto"/>
      </w:pPr>
      <w:r>
        <w:separator/>
      </w:r>
    </w:p>
  </w:endnote>
  <w:endnote w:type="continuationSeparator" w:id="0">
    <w:p w:rsidR="00460DA7" w:rsidRDefault="00460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0DA7" w:rsidRDefault="00460DA7">
      <w:pPr>
        <w:spacing w:after="0" w:line="240" w:lineRule="auto"/>
      </w:pPr>
      <w:r>
        <w:separator/>
      </w:r>
    </w:p>
  </w:footnote>
  <w:footnote w:type="continuationSeparator" w:id="0">
    <w:p w:rsidR="00460DA7" w:rsidRDefault="00460D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"/>
      <w:docPartObj>
        <w:docPartGallery w:val="Page Numbers (Top of Page)"/>
        <w:docPartUnique/>
      </w:docPartObj>
    </w:sdtPr>
    <w:sdtEndPr/>
    <w:sdtContent>
      <w:p w:rsidR="00092A53" w:rsidRDefault="00AB24BA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92A53" w:rsidRDefault="00092A5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removePersonalInformation/>
  <w:hideGrammaticalErrors/>
  <w:proofState w:spelling="clean" w:grammar="clean"/>
  <w:defaultTabStop w:val="708"/>
  <w:drawingGridHorizontalSpacing w:val="1000"/>
  <w:drawingGridVerticalSpacing w:val="100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A53"/>
    <w:rsid w:val="000361CB"/>
    <w:rsid w:val="00092A53"/>
    <w:rsid w:val="00131BA1"/>
    <w:rsid w:val="001C6842"/>
    <w:rsid w:val="0030219F"/>
    <w:rsid w:val="003E7402"/>
    <w:rsid w:val="004456D1"/>
    <w:rsid w:val="00460DA7"/>
    <w:rsid w:val="00657C67"/>
    <w:rsid w:val="00710342"/>
    <w:rsid w:val="007712DC"/>
    <w:rsid w:val="00AB24BA"/>
    <w:rsid w:val="00C8222F"/>
    <w:rsid w:val="00E0096E"/>
    <w:rsid w:val="00E10BB9"/>
    <w:rsid w:val="00E81B22"/>
    <w:rsid w:val="00F67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99C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head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table" w:styleId="a5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3">
    <w:name w:val="Style13"/>
    <w:basedOn w:val="a"/>
    <w:pPr>
      <w:widowControl w:val="0"/>
      <w:autoSpaceDE w:val="0"/>
      <w:autoSpaceDN w:val="0"/>
      <w:spacing w:after="0" w:line="274" w:lineRule="exact"/>
      <w:ind w:firstLine="5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pPr>
      <w:widowControl w:val="0"/>
      <w:autoSpaceDE w:val="0"/>
      <w:autoSpaceDN w:val="0"/>
      <w:spacing w:after="0" w:line="307" w:lineRule="exact"/>
      <w:ind w:firstLine="6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8">
    <w:name w:val="Font Style68"/>
    <w:basedOn w:val="a0"/>
    <w:rPr>
      <w:rFonts w:ascii="Times New Roman" w:hAnsi="Times New Roman" w:cs="Times New Roman"/>
      <w:sz w:val="22"/>
      <w:szCs w:val="22"/>
    </w:rPr>
  </w:style>
  <w:style w:type="paragraph" w:customStyle="1" w:styleId="a6">
    <w:basedOn w:val="a"/>
    <w:next w:val="a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7">
    <w:name w:val="Без интервала Знак"/>
    <w:basedOn w:val="a0"/>
    <w:link w:val="a8"/>
    <w:uiPriority w:val="1"/>
    <w:locked/>
    <w:rsid w:val="00131BA1"/>
    <w:rPr>
      <w:rFonts w:ascii="Calibri" w:hAnsi="Calibri"/>
    </w:rPr>
  </w:style>
  <w:style w:type="paragraph" w:styleId="a8">
    <w:name w:val="No Spacing"/>
    <w:basedOn w:val="a"/>
    <w:link w:val="a7"/>
    <w:uiPriority w:val="1"/>
    <w:qFormat/>
    <w:rsid w:val="00131BA1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1273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2018-04-24T10:54:00Z</cp:lastPrinted>
  <dcterms:created xsi:type="dcterms:W3CDTF">2019-02-16T07:03:00Z</dcterms:created>
  <dcterms:modified xsi:type="dcterms:W3CDTF">2019-03-07T07:12:00Z</dcterms:modified>
  <cp:version>0900.0000.01</cp:version>
</cp:coreProperties>
</file>